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596696" w:rsidRDefault="00596696" w:rsidP="00FF58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15FAE" w:rsidRPr="0028411B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28411B" w:rsidRPr="00596696">
        <w:rPr>
          <w:rFonts w:ascii="Times New Roman" w:eastAsia="Calibri" w:hAnsi="Times New Roman" w:cs="Times New Roman"/>
          <w:sz w:val="24"/>
          <w:szCs w:val="24"/>
        </w:rPr>
        <w:t>Поставка бумаги для офисной техники</w:t>
      </w:r>
    </w:p>
    <w:p w:rsidR="00915FAE" w:rsidRPr="00706F13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706F13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480634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706F13" w:rsidRDefault="0048063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480634" w:rsidRPr="00706F13" w:rsidRDefault="0028411B" w:rsidP="00F13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Бумага для офисной техники </w:t>
            </w:r>
          </w:p>
        </w:tc>
        <w:tc>
          <w:tcPr>
            <w:tcW w:w="9072" w:type="dxa"/>
            <w:shd w:val="clear" w:color="auto" w:fill="auto"/>
          </w:tcPr>
          <w:p w:rsidR="00480634" w:rsidRPr="00706F13" w:rsidRDefault="0028411B" w:rsidP="00F13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овременная офисная бумага марки С в соответствии с ГОСТ Р 57641-2017 для лазерных и струйных принтеров, копировальных машин и факсовых аппаратов.</w:t>
            </w:r>
            <w:r w:rsidR="00F13243">
              <w:rPr>
                <w:rFonts w:ascii="Times New Roman" w:hAnsi="Times New Roman" w:cs="Times New Roman"/>
                <w:sz w:val="24"/>
                <w:szCs w:val="24"/>
              </w:rPr>
              <w:t xml:space="preserve"> Бумага марки С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имеет равномерную структуру бумажного полотна. В процессе производства бумаги применяется полимерное покрытие, снижающее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пылимость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. Сертифицирована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стандартам FSC и EU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706F13" w:rsidRDefault="00480634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28411B" w:rsidRDefault="00335E71" w:rsidP="00AF54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</w:t>
            </w:r>
          </w:p>
        </w:tc>
      </w:tr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8411B"/>
    <w:rsid w:val="00290D0B"/>
    <w:rsid w:val="002A3C34"/>
    <w:rsid w:val="002F3F11"/>
    <w:rsid w:val="003100DC"/>
    <w:rsid w:val="00335E71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9669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5DF9"/>
    <w:rsid w:val="00ED07D2"/>
    <w:rsid w:val="00ED2E43"/>
    <w:rsid w:val="00EE39EC"/>
    <w:rsid w:val="00EE4C15"/>
    <w:rsid w:val="00F13243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14DBA-8108-4505-ADCC-8087A261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88</cp:revision>
  <dcterms:created xsi:type="dcterms:W3CDTF">2019-10-28T04:31:00Z</dcterms:created>
  <dcterms:modified xsi:type="dcterms:W3CDTF">2023-03-15T08:24:00Z</dcterms:modified>
</cp:coreProperties>
</file>